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9D7358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9D7358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D7358">
        <w:rPr>
          <w:rFonts w:ascii="AcadNusx" w:hAnsi="AcadNusx"/>
          <w:b/>
          <w:noProof/>
        </w:rPr>
        <w:t xml:space="preserve">   </w:t>
      </w:r>
      <w:r w:rsidRPr="009D7358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9D7358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9D7358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9D7358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9D7358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9D735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9D735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9D735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9D7358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9D7358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9D7358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9D7358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9D7358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9D7358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9D7358">
        <w:rPr>
          <w:rFonts w:ascii="Sylfaen" w:hAnsi="Sylfaen" w:cs="Sylfaen"/>
          <w:noProof/>
          <w:sz w:val="24"/>
          <w:szCs w:val="24"/>
        </w:rPr>
        <w:t>პროგრამა</w:t>
      </w:r>
      <w:r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9D7358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9D7358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9D7358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9D7358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9D7358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2709E0" w:rsidRPr="009D7358">
        <w:rPr>
          <w:rFonts w:ascii="Sylfaen" w:hAnsi="Sylfaen" w:cs="Sylfaen"/>
          <w:noProof/>
          <w:sz w:val="24"/>
          <w:szCs w:val="24"/>
          <w:lang w:val="ka-GE"/>
        </w:rPr>
        <w:t>გულ-სისხლძარღვთა</w:t>
      </w:r>
      <w:r w:rsidR="00EE3633"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9D7358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:rsidR="00022599" w:rsidRPr="009D7358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9D7358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022599" w:rsidRPr="009D7358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9D7358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2E591B" w:rsidRPr="009D7358" w:rsidRDefault="00492C56" w:rsidP="00022599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9D7358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="002E591B" w:rsidRPr="009D7358">
        <w:rPr>
          <w:rFonts w:ascii="Sylfaen" w:hAnsi="Sylfaen" w:cs="Sylfaen"/>
          <w:noProof/>
          <w:sz w:val="24"/>
          <w:szCs w:val="24"/>
        </w:rPr>
        <w:t xml:space="preserve">, </w:t>
      </w:r>
      <w:r w:rsidR="002E591B" w:rsidRPr="009D7358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:rsidR="003F3D8C" w:rsidRPr="009D7358" w:rsidRDefault="003F3D8C" w:rsidP="00022599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9D7358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</w:t>
      </w:r>
      <w:r w:rsidR="0042041C" w:rsidRPr="009D7358">
        <w:rPr>
          <w:rFonts w:ascii="Sylfaen" w:hAnsi="Sylfaen" w:cs="Sylfaen"/>
          <w:color w:val="000000" w:themeColor="text1"/>
          <w:sz w:val="24"/>
          <w:szCs w:val="24"/>
          <w:lang w:val="ka-GE"/>
        </w:rPr>
        <w:t xml:space="preserve"> პროფესორი</w:t>
      </w:r>
    </w:p>
    <w:p w:rsidR="003F3D8C" w:rsidRPr="009D7358" w:rsidRDefault="003F3D8C" w:rsidP="00022599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9D7358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</w:t>
      </w:r>
      <w:r w:rsidR="0042041C" w:rsidRPr="009D7358">
        <w:rPr>
          <w:rFonts w:ascii="Sylfaen" w:hAnsi="Sylfaen" w:cs="Sylfaen"/>
          <w:color w:val="000000" w:themeColor="text1"/>
          <w:sz w:val="24"/>
          <w:szCs w:val="24"/>
          <w:lang w:val="ka-GE"/>
        </w:rPr>
        <w:t xml:space="preserve"> პროფესორი</w:t>
      </w:r>
    </w:p>
    <w:p w:rsidR="003F3D8C" w:rsidRPr="009D7358" w:rsidRDefault="003F3D8C" w:rsidP="00022599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9D7358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</w:t>
      </w:r>
      <w:r w:rsidR="0042041C" w:rsidRPr="009D7358">
        <w:rPr>
          <w:rFonts w:ascii="Sylfaen" w:hAnsi="Sylfaen" w:cs="Sylfaen"/>
          <w:color w:val="000000" w:themeColor="text1"/>
          <w:sz w:val="24"/>
          <w:szCs w:val="24"/>
          <w:lang w:val="ka-GE"/>
        </w:rPr>
        <w:t>, ასოცირებული პროფესორი</w:t>
      </w:r>
    </w:p>
    <w:p w:rsidR="003F3D8C" w:rsidRPr="009D7358" w:rsidRDefault="003F3D8C" w:rsidP="00022599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9D7358">
        <w:rPr>
          <w:rFonts w:ascii="Sylfaen" w:hAnsi="Sylfaen" w:cs="Sylfaen"/>
          <w:color w:val="000000" w:themeColor="text1"/>
          <w:sz w:val="24"/>
          <w:szCs w:val="24"/>
          <w:lang w:val="ka-GE"/>
        </w:rPr>
        <w:lastRenderedPageBreak/>
        <w:t>ანა არჩვაძე</w:t>
      </w:r>
      <w:r w:rsidR="0042041C" w:rsidRPr="009D7358">
        <w:rPr>
          <w:rFonts w:ascii="Sylfaen" w:hAnsi="Sylfaen" w:cs="Sylfaen"/>
          <w:color w:val="000000" w:themeColor="text1"/>
          <w:sz w:val="24"/>
          <w:szCs w:val="24"/>
          <w:lang w:val="ka-GE"/>
        </w:rPr>
        <w:t>, მოწვეული სპეციალისტი</w:t>
      </w:r>
    </w:p>
    <w:p w:rsidR="003F3D8C" w:rsidRPr="009D7358" w:rsidRDefault="003F3D8C" w:rsidP="00022599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  <w:r w:rsidRPr="009D7358">
        <w:rPr>
          <w:rFonts w:ascii="Sylfaen" w:hAnsi="Sylfaen" w:cs="Sylfaen"/>
          <w:color w:val="000000" w:themeColor="text1"/>
          <w:sz w:val="24"/>
          <w:szCs w:val="24"/>
          <w:lang w:val="ka-GE"/>
        </w:rPr>
        <w:t>მზია წიკლაური</w:t>
      </w:r>
      <w:r w:rsidR="0042041C" w:rsidRPr="009D7358">
        <w:rPr>
          <w:rFonts w:ascii="Sylfaen" w:hAnsi="Sylfaen" w:cs="Sylfaen"/>
          <w:color w:val="000000" w:themeColor="text1"/>
          <w:sz w:val="24"/>
          <w:szCs w:val="24"/>
          <w:lang w:val="ka-GE"/>
        </w:rPr>
        <w:t>, პროფესორი</w:t>
      </w:r>
    </w:p>
    <w:p w:rsidR="0086313C" w:rsidRPr="009D7358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9D7358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9D7358">
        <w:rPr>
          <w:rFonts w:ascii="Sylfaen" w:hAnsi="Sylfaen" w:cs="Sylfaen"/>
          <w:b/>
          <w:noProof/>
          <w:sz w:val="32"/>
          <w:szCs w:val="32"/>
        </w:rPr>
        <w:t>ს</w:t>
      </w:r>
      <w:r w:rsidRPr="009D735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D7358">
        <w:rPr>
          <w:rFonts w:ascii="Sylfaen" w:hAnsi="Sylfaen" w:cs="Sylfaen"/>
          <w:b/>
          <w:noProof/>
          <w:sz w:val="32"/>
          <w:szCs w:val="32"/>
        </w:rPr>
        <w:t>ი</w:t>
      </w:r>
      <w:r w:rsidRPr="009D735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D7358">
        <w:rPr>
          <w:rFonts w:ascii="Sylfaen" w:hAnsi="Sylfaen" w:cs="Sylfaen"/>
          <w:b/>
          <w:noProof/>
          <w:sz w:val="32"/>
          <w:szCs w:val="32"/>
        </w:rPr>
        <w:t>ლ</w:t>
      </w:r>
      <w:r w:rsidRPr="009D735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D7358">
        <w:rPr>
          <w:rFonts w:ascii="Sylfaen" w:hAnsi="Sylfaen" w:cs="Sylfaen"/>
          <w:b/>
          <w:noProof/>
          <w:sz w:val="32"/>
          <w:szCs w:val="32"/>
        </w:rPr>
        <w:t>ა</w:t>
      </w:r>
      <w:r w:rsidRPr="009D735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D7358">
        <w:rPr>
          <w:rFonts w:ascii="Sylfaen" w:hAnsi="Sylfaen" w:cs="Sylfaen"/>
          <w:b/>
          <w:noProof/>
          <w:sz w:val="32"/>
          <w:szCs w:val="32"/>
        </w:rPr>
        <w:t>ბ</w:t>
      </w:r>
      <w:r w:rsidRPr="009D735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D7358">
        <w:rPr>
          <w:rFonts w:ascii="Sylfaen" w:hAnsi="Sylfaen" w:cs="Sylfaen"/>
          <w:b/>
          <w:noProof/>
          <w:sz w:val="32"/>
          <w:szCs w:val="32"/>
        </w:rPr>
        <w:t>უ</w:t>
      </w:r>
      <w:r w:rsidRPr="009D735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D7358">
        <w:rPr>
          <w:rFonts w:ascii="Sylfaen" w:hAnsi="Sylfaen" w:cs="Sylfaen"/>
          <w:b/>
          <w:noProof/>
          <w:sz w:val="32"/>
          <w:szCs w:val="32"/>
        </w:rPr>
        <w:t>ს</w:t>
      </w:r>
      <w:r w:rsidRPr="009D735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D7358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9D7358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557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225"/>
        <w:gridCol w:w="4860"/>
        <w:gridCol w:w="4230"/>
      </w:tblGrid>
      <w:tr w:rsidR="000903A7" w:rsidRPr="009D7358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D7358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9D7358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9D7358" w:rsidRDefault="002709E0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გულ-სისხლძარღვთა</w:t>
            </w:r>
            <w:r w:rsidR="00EE3633"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:rsidR="0086313C" w:rsidRPr="009D7358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9D7358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D7358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D7358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0903A7" w:rsidRPr="009D7358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D7358" w:rsidRDefault="0086313C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9D7358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9D7358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86313C" w:rsidRPr="009D7358" w:rsidRDefault="0086313C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9D7358" w:rsidRDefault="006A6B54" w:rsidP="0002259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</w:t>
            </w:r>
            <w:r w:rsidR="00FC2671" w:rsidRPr="009D7358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, </w:t>
            </w:r>
            <w:r w:rsidRPr="009D7358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ასოცირებული პროფესორი</w:t>
            </w:r>
            <w:r w:rsidR="00022599" w:rsidRPr="009D7358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;</w:t>
            </w:r>
            <w:r w:rsidR="00022599" w:rsidRPr="009D7358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598202213; </w:t>
            </w:r>
            <w:hyperlink r:id="rId7" w:history="1">
              <w:r w:rsidRPr="009D7358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="00D07E95" w:rsidRPr="009D7358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="00022599" w:rsidRPr="009D7358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022599" w:rsidRPr="009D7358" w:rsidRDefault="00022599" w:rsidP="0002259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9D7358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hyperlink r:id="rId9" w:history="1">
              <w:r w:rsidRPr="009D7358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megdumbadze@gmail.com</w:t>
              </w:r>
            </w:hyperlink>
            <w:r w:rsidRPr="009D7358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9D7358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megdumbadze@geomedi.edu.ge</w:t>
              </w:r>
            </w:hyperlink>
          </w:p>
          <w:p w:rsidR="00022599" w:rsidRPr="009D7358" w:rsidRDefault="00022599" w:rsidP="0002259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9D7358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hyperlink r:id="rId11" w:history="1">
              <w:r w:rsidRPr="009D7358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ttavxelidze@geomedi.edu.ge</w:t>
              </w:r>
            </w:hyperlink>
          </w:p>
          <w:p w:rsidR="00022599" w:rsidRPr="009D7358" w:rsidRDefault="00022599" w:rsidP="00022599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hyperlink r:id="rId12" w:history="1">
              <w:r w:rsidRPr="009D7358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nmushkiashvili@geomedi.edu.ge</w:t>
              </w:r>
            </w:hyperlink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022599" w:rsidRPr="009D7358" w:rsidRDefault="00022599" w:rsidP="00022599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9D7358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9D7358">
              <w:rPr>
                <w:rFonts w:ascii="Sylfaen" w:hAnsi="Sylfaen"/>
                <w:sz w:val="20"/>
                <w:szCs w:val="20"/>
              </w:rPr>
              <w:t>ge</w:t>
            </w:r>
          </w:p>
          <w:p w:rsidR="00022599" w:rsidRPr="009D7358" w:rsidRDefault="00022599" w:rsidP="0002259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ტელ. 599890037; ელ.ფოსტა: </w:t>
            </w:r>
            <w:hyperlink r:id="rId13" w:history="1">
              <w:r w:rsidRPr="009D7358">
                <w:rPr>
                  <w:rStyle w:val="Hyperlink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mziaciklauri@yahoo.com</w:t>
              </w:r>
            </w:hyperlink>
          </w:p>
          <w:p w:rsidR="000903A7" w:rsidRPr="009D7358" w:rsidRDefault="000903A7" w:rsidP="000903A7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9D7358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D7358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D7358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9D7358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9D7358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9D7358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D7358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კრედიტების რაოდენობ</w:t>
            </w: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ა </w:t>
            </w: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9D7358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9D7358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6A2249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4</w:t>
            </w:r>
            <w:r w:rsidR="004B0E01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6A2249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100</w:t>
            </w:r>
            <w:r w:rsidR="004B0E01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9D7358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6A2249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58</w:t>
            </w:r>
            <w:r w:rsidR="00DB7272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9D7358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დამოუკიდებელი მუშაობა - </w:t>
            </w:r>
            <w:r w:rsidR="006A2249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42 </w:t>
            </w: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9D7358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21</w:t>
            </w:r>
            <w:r w:rsidR="00FC2671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9D7358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21</w:t>
            </w:r>
            <w:r w:rsidR="00FC2671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9D7358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11</w:t>
            </w:r>
            <w:r w:rsidR="009A7D86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9D7358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987D25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9A7D86" w:rsidRPr="009D7358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9D735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4B0E01" w:rsidRPr="009D7358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9D7358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9D7358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 კურსის</w:t>
            </w:r>
          </w:p>
          <w:p w:rsidR="006A6B54" w:rsidRPr="009D7358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9D7358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2709E0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გულ-სისხლძარღვთა</w:t>
            </w:r>
            <w:r w:rsidR="006A6B54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2709E0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გულ-სისხლძარღვთა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17708D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A73F5D" w:rsidRPr="009D7358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2709E0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გულ-სისხლძარღვთა</w:t>
            </w:r>
            <w:r w:rsidR="00795767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>ორგანიზმის რეაქტიულობის მნიშვნელობა დაავადების აღმოცენების, განვითარებისა და გამოსავლი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9D7358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9D73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9D73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9D7358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9D7358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:rsidR="006A6B54" w:rsidRPr="009D7358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ავადმყოფის ვიზუალური, ფიზიკალური, ინსტრუმენტული, ლაბორატორიული გამოკვლევის მეთოდები;  </w:t>
            </w:r>
            <w:r w:rsidRPr="009D7358">
              <w:rPr>
                <w:rFonts w:ascii="Sylfaen" w:hAnsi="Sylfaen"/>
                <w:sz w:val="20"/>
                <w:szCs w:val="20"/>
              </w:rPr>
              <w:lastRenderedPageBreak/>
              <w:t>ადამიანის კონსტიტუციური ტიპოლოგია;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0903A7" w:rsidRPr="009D7358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D7358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D7358" w:rsidRDefault="00E545EF" w:rsidP="002709E0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709E0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გულ-სისხლძარღვთა სისტემის ნორმის</w:t>
            </w:r>
            <w:r w:rsidR="002F5FF5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 </w:t>
            </w:r>
            <w:r w:rsidR="002709E0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II</w:t>
            </w:r>
            <w:r w:rsidR="002F5FF5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 w:rsidR="002F5FF5" w:rsidRPr="009D735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9D7358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9D7358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9D7358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9D7358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9D7358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9D7358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9D7358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25EBA" w:rsidRPr="009D7358" w:rsidRDefault="002709E0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>;</w:t>
            </w:r>
          </w:p>
          <w:p w:rsidR="00525EBA" w:rsidRPr="009D7358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2709E0"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9D7358">
              <w:rPr>
                <w:rFonts w:ascii="Sylfaen" w:hAnsi="Sylfaen"/>
                <w:sz w:val="20"/>
                <w:szCs w:val="20"/>
              </w:rPr>
              <w:softHyphen/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9D7358">
              <w:rPr>
                <w:rFonts w:ascii="Sylfaen" w:hAnsi="Sylfaen"/>
                <w:sz w:val="20"/>
                <w:szCs w:val="20"/>
              </w:rPr>
              <w:softHyphen/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9D7358">
              <w:rPr>
                <w:rFonts w:ascii="Sylfaen" w:hAnsi="Sylfaen"/>
                <w:sz w:val="20"/>
                <w:szCs w:val="20"/>
              </w:rPr>
              <w:t>რეაქ</w:t>
            </w:r>
            <w:r w:rsidRPr="009D7358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9D7358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9D7358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D7358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709E0"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25EBA" w:rsidRPr="009D7358" w:rsidRDefault="002709E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:rsidR="00525EBA" w:rsidRPr="009D7358" w:rsidRDefault="002709E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525EBA" w:rsidRPr="009D7358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="00525EBA"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525EBA" w:rsidRPr="009D7358">
              <w:rPr>
                <w:sz w:val="20"/>
                <w:szCs w:val="20"/>
              </w:rPr>
              <w:t>;</w:t>
            </w:r>
          </w:p>
          <w:p w:rsidR="00525EBA" w:rsidRPr="009D7358" w:rsidRDefault="002709E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9D7358" w:rsidRDefault="002709E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525EBA"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9D7358" w:rsidRDefault="002709E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="00525EBA"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9D7358" w:rsidRDefault="002709E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="00525EBA" w:rsidRPr="009D7358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9D7358" w:rsidRDefault="002709E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="00525EBA" w:rsidRPr="009D735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9D7358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სამკურნალო საშუალებების კლასიფიკაცია;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:rsidR="00525EBA" w:rsidRPr="009D7358" w:rsidRDefault="002709E0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:rsidR="004F29A3" w:rsidRPr="009D7358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9D7358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9D7358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2709E0"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2709E0"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9D7358">
              <w:rPr>
                <w:rFonts w:ascii="Sylfaen" w:hAnsi="Sylfaen"/>
                <w:sz w:val="20"/>
                <w:szCs w:val="20"/>
              </w:rPr>
              <w:t>.</w:t>
            </w:r>
            <w:r w:rsidR="0008661E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525EBA" w:rsidRPr="009D7358" w:rsidRDefault="002709E0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="0008661E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9D7358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7358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r w:rsidR="0008661E" w:rsidRPr="009D7358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9D7358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9D7358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9D735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="002709E0" w:rsidRPr="009D7358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9D7358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9D7358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9D7358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გამოყენებას კერძო ფარმაკოლოგიის სწავლების პროცესში;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სამკურნალო საშუალებების გამოყენებას დანიშნულების მიხედვით;</w:t>
            </w:r>
          </w:p>
          <w:p w:rsidR="00525EBA" w:rsidRPr="009D7358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:rsidR="001B2D67" w:rsidRPr="009D7358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9D7358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9D7358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8D1D98" w:rsidRPr="009D7358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8D1D98" w:rsidRPr="009D7358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9D7358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9D735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9D7358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9D735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9D7358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9D7358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9D7358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9D7358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9D7358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9D7358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9D7358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9D7358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7632" w:rsidRPr="009D7358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9D7358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843F92" w:rsidRPr="009D7358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:rsidR="00843F92" w:rsidRPr="009D7358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:rsidR="00987632" w:rsidRPr="009D7358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:rsidR="00843F92" w:rsidRPr="009D7358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9D7358" w:rsidTr="009D7358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9D7358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9D7358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9D7358" w:rsidTr="009D7358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9D7358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9D7358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9D7358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9D7358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F62774" w:rsidRPr="009D7358" w:rsidTr="009D7358">
        <w:trPr>
          <w:trHeight w:val="44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F62774" w:rsidP="00F62774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1 კვირა</w:t>
            </w:r>
          </w:p>
          <w:p w:rsidR="009D7358" w:rsidRPr="009D7358" w:rsidRDefault="009D7358" w:rsidP="009D7358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</w:rPr>
              <w:t xml:space="preserve">CBL 1 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F62774" w:rsidP="00F62774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1C30E4" w:rsidRPr="009D7358" w:rsidRDefault="00F62774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გულის თანდაყოლილი დაავადებები</w:t>
            </w:r>
            <w:r w:rsidR="001C30E4" w:rsidRPr="009D7358">
              <w:rPr>
                <w:rFonts w:ascii="Sylfaen" w:hAnsi="Sylfaen"/>
                <w:sz w:val="18"/>
                <w:szCs w:val="18"/>
                <w:lang w:val="ka-GE"/>
              </w:rPr>
              <w:t>, მათი პათოგენეზი და კლინიკა</w:t>
            </w:r>
          </w:p>
          <w:p w:rsidR="00F62774" w:rsidRPr="009D7358" w:rsidRDefault="00F62774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მარჯვნიდან მარცხნის სისხლის პათოლოგიური შუნტირების სინდრომები - ადრეული ციანოზი, </w:t>
            </w:r>
            <w:r w:rsidRPr="009D7358">
              <w:rPr>
                <w:rFonts w:ascii="Sylfaen" w:hAnsi="Sylfaen"/>
                <w:sz w:val="18"/>
                <w:szCs w:val="18"/>
              </w:rPr>
              <w:t xml:space="preserve">Truncus arteriosus, 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მაგისტრალური სისხლძარღვების ტრანსპოზიცია, ტრიკუსპიდური ატრეზია, ფალოს ტეტრადა, ებსტეინის ანომალია, ტოტალური ანომალური ფილტვის ვენებიდან უკუქცევა;</w:t>
            </w:r>
          </w:p>
          <w:p w:rsidR="00F62774" w:rsidRPr="009D7358" w:rsidRDefault="00F62774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მარცხნიდან მარჯვნივ სისხლის პათოლოგიური შუნტირების სინდრომები - პარკუჭთაშუა ძგიდის დეფექტი, </w:t>
            </w:r>
            <w:r w:rsidR="001C30E4" w:rsidRPr="009D7358">
              <w:rPr>
                <w:rFonts w:ascii="Sylfaen" w:hAnsi="Sylfaen"/>
                <w:sz w:val="18"/>
                <w:szCs w:val="18"/>
                <w:lang w:val="ka-GE"/>
              </w:rPr>
              <w:t>წინაგულთაშუა ძგიდის დეფექტი, ღია ბოტალის სადინარი, ეიზენმენგერის სინდრომი, აორტის კოარქტაცია</w:t>
            </w:r>
          </w:p>
          <w:p w:rsidR="001C30E4" w:rsidRPr="009D7358" w:rsidRDefault="001C30E4" w:rsidP="001C30E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გულის თანდაყოლილი პათოლოგიების გამომწვევი მიზეზები (ალკოჰოლის მოხმარება ორსულობისას,  წითელა/წითურას ინფექცია, დაუნის სინდრომი, დედის დიაბეტი, მარფანის სინდრომი, ტერნერის სინდრომი, ვილიამსის სინდრომი და სხვა)</w:t>
            </w:r>
            <w:r w:rsidR="009D7358">
              <w:rPr>
                <w:rFonts w:ascii="Sylfaen" w:hAnsi="Sylfaen"/>
                <w:sz w:val="18"/>
                <w:szCs w:val="18"/>
              </w:rPr>
              <w:t xml:space="preserve"> (2 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F62774" w:rsidP="00F62774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F62774" w:rsidRPr="009D7358" w:rsidRDefault="00445104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ჰიპერტენზიის სამკურნალო საშუალებები:</w:t>
            </w:r>
          </w:p>
          <w:p w:rsidR="00445104" w:rsidRPr="009D7358" w:rsidRDefault="00445104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ესენციური ჰიპერტენზიის სამკურნალო მედიკამენტები, მათი მოქმედების მექანიზმი (თიაზიდური დიურეტიკები, აგფ-ინჰიბიტორები, ანგიოტენზინ </w:t>
            </w:r>
            <w:r w:rsidRPr="009D7358">
              <w:rPr>
                <w:rFonts w:ascii="Sylfaen" w:hAnsi="Sylfaen"/>
                <w:sz w:val="18"/>
                <w:szCs w:val="18"/>
              </w:rPr>
              <w:t>II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-რეცეპტორების ბლოკერები, დიჰიდროპირიდინი, კალციუმის არხების ბლოკერები</w:t>
            </w:r>
          </w:p>
          <w:p w:rsidR="00445104" w:rsidRPr="009D7358" w:rsidRDefault="00445104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გულის უკმარისობით მიმდინარე ჰიპერტენზიის სამკურნალო საშუალებები</w:t>
            </w:r>
            <w:r w:rsidR="00A85FF1" w:rsidRPr="009D7358">
              <w:rPr>
                <w:rFonts w:ascii="Sylfaen" w:hAnsi="Sylfaen"/>
                <w:sz w:val="18"/>
                <w:szCs w:val="18"/>
              </w:rPr>
              <w:t xml:space="preserve">, </w:t>
            </w:r>
            <w:r w:rsidR="00A85FF1"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მათი მოქმედების მექანიზმი (დიურეტიკები, აგფ-ინჰიბიტორები, ანგიოტენზინ </w:t>
            </w:r>
            <w:r w:rsidR="00A85FF1" w:rsidRPr="009D7358">
              <w:rPr>
                <w:rFonts w:ascii="Sylfaen" w:hAnsi="Sylfaen"/>
                <w:sz w:val="18"/>
                <w:szCs w:val="18"/>
              </w:rPr>
              <w:t>II</w:t>
            </w:r>
            <w:r w:rsidR="00A85FF1" w:rsidRPr="009D7358">
              <w:rPr>
                <w:rFonts w:ascii="Sylfaen" w:hAnsi="Sylfaen"/>
                <w:sz w:val="18"/>
                <w:szCs w:val="18"/>
                <w:lang w:val="ka-GE"/>
              </w:rPr>
              <w:t>-რეცეპტორების ბლოკერები, ბეტა-ბლოკერები (კომპენსირებული გულის უკმარისობისას), ალდოსტერონის ანტაგონისტები)</w:t>
            </w:r>
          </w:p>
          <w:p w:rsidR="00A85FF1" w:rsidRPr="009D7358" w:rsidRDefault="00A85FF1" w:rsidP="00A85FF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შაქრიანი დიაბეტით გამოწვეული ჰიპერტენზიის სამკურნალო მედიკამენტები, მათი მოქმედების მექანიზმი (აგფ-ინჰიბიტორები, ანგიოტენზინ </w:t>
            </w:r>
            <w:r w:rsidRPr="009D7358">
              <w:rPr>
                <w:rFonts w:ascii="Sylfaen" w:hAnsi="Sylfaen"/>
                <w:sz w:val="18"/>
                <w:szCs w:val="18"/>
              </w:rPr>
              <w:t>II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-რეცეპტორების ბლოკერები, კალციუმის არხების ბლოკერები, თიაზიდური დიურეტიკები, ბეტა-ბლოკერები)</w:t>
            </w:r>
          </w:p>
          <w:p w:rsidR="00A85FF1" w:rsidRPr="009D7358" w:rsidRDefault="00A85FF1" w:rsidP="00CA6B06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ორსულობის ჰიპერტენზიის სამკურნალო მედიკამენტები, მათი მოქმედების მექანიზმი (ჰიდრალაზინი, ლაბეტალოლი, მეთილდოპა, ნიფედიპინი)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F62774" w:rsidP="00F62774">
            <w:pPr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sz w:val="18"/>
                <w:szCs w:val="20"/>
                <w:lang w:val="ka-GE"/>
              </w:rPr>
              <w:t>სილაბუსის გაცნობა</w:t>
            </w:r>
          </w:p>
          <w:p w:rsidR="00F62774" w:rsidRPr="009D7358" w:rsidRDefault="00F62774" w:rsidP="00F6277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</w:t>
            </w:r>
            <w:r w:rsidR="00834BA2" w:rsidRPr="009D7358">
              <w:rPr>
                <w:rFonts w:ascii="Sylfaen" w:hAnsi="Sylfaen"/>
                <w:sz w:val="18"/>
                <w:szCs w:val="20"/>
                <w:lang w:val="ka-GE"/>
              </w:rPr>
              <w:t>გულ-სისხლძარღვთა</w:t>
            </w:r>
            <w:r w:rsidRPr="009D7358">
              <w:rPr>
                <w:rFonts w:ascii="Sylfaen" w:hAnsi="Sylfaen"/>
                <w:sz w:val="18"/>
                <w:szCs w:val="20"/>
                <w:lang w:val="ka-GE"/>
              </w:rPr>
              <w:t xml:space="preserve"> 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ართმიები; ტახიკარდია; ბრადიკარდია; საძილე არტერიების პულსაციის შენელება;</w:t>
            </w:r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საძილე არტერიების პულსაციის გაძლიერება;</w:t>
            </w:r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 xml:space="preserve">გულის უკმარისობის სინდრომი; </w:t>
            </w:r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ind w:left="34"/>
              <w:rPr>
                <w:rFonts w:ascii="Sylfaen" w:eastAsia="Calibri" w:hAnsi="Sylfaen" w:cs="BPG Academiuri UAm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eastAsia="Calibri" w:hAnsi="Sylfaen" w:cs="BPG Academiuri UAm"/>
                <w:color w:val="000000" w:themeColor="text1"/>
                <w:sz w:val="18"/>
                <w:szCs w:val="20"/>
                <w:lang w:val="ka-GE"/>
              </w:rPr>
              <w:t xml:space="preserve">სისხლის მიმოქცევის დარღვევის სინდრომი სისხლის მიმოქცევის  დიდ  მცირე წრეში; </w:t>
            </w:r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eastAsia="Calibri" w:hAnsi="Sylfaen" w:cs="BPG Academiuri UAm"/>
                <w:color w:val="000000" w:themeColor="text1"/>
                <w:sz w:val="18"/>
                <w:szCs w:val="20"/>
                <w:lang w:val="ka-GE"/>
              </w:rPr>
              <w:t>სისხლის მიმოქცევის დარღვევის სინდრომი სისხლის მიმოქცევის  მცირე მცირე წრეში; მიოკარდიტი;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  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 w:rsid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  <w:p w:rsidR="00F62774" w:rsidRPr="009D7358" w:rsidRDefault="00F62774" w:rsidP="00F62774">
            <w:pPr>
              <w:rPr>
                <w:sz w:val="18"/>
                <w:szCs w:val="20"/>
              </w:rPr>
            </w:pPr>
          </w:p>
        </w:tc>
      </w:tr>
      <w:tr w:rsidR="00F62774" w:rsidRPr="009D7358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F62774" w:rsidRPr="009D7358" w:rsidRDefault="00F62774" w:rsidP="009D735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9D7358" w:rsidRPr="009D7358">
              <w:rPr>
                <w:rFonts w:ascii="Sylfaen" w:hAnsi="Sylfaen"/>
                <w:sz w:val="18"/>
                <w:szCs w:val="18"/>
              </w:rPr>
              <w:t>1</w:t>
            </w:r>
            <w:r w:rsidRPr="009D735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296139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ჰიპერტენზია. რისკ-ფაქტორები, ეტიოლოგია, პათოგენეზი, კლინიკა, შედეგები</w:t>
            </w:r>
          </w:p>
          <w:p w:rsidR="00296139" w:rsidRPr="009D7358" w:rsidRDefault="00296139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ჰიპერლიპიდემია - ეტიოლოგია, პათოგენეზი, კლინიკა, შედეგები</w:t>
            </w:r>
          </w:p>
          <w:p w:rsidR="00296139" w:rsidRPr="009D7358" w:rsidRDefault="00296139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არტერიოსკლეროზი და ათეროსკლეროზი, ეტიოლოგია, პათოგენეზი, კლინიკა, შედეგები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  <w:p w:rsidR="00296139" w:rsidRPr="009D7358" w:rsidRDefault="00296139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CA6B06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კალციუმის არხების ბლოკერები - მათი მოქმედების მექანიზმი, კლინიკური გამოყენება, უარყოფითი გვერდითი ეფექტები</w:t>
            </w:r>
          </w:p>
          <w:p w:rsidR="00CA6B06" w:rsidRPr="009D7358" w:rsidRDefault="00CA6B06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ჰიდრალაზინი - მათი მოქმედების მექანიზმი, კლინიკური გამოყენება, უარყოფითი გვერდითი ეფექტები</w:t>
            </w:r>
          </w:p>
          <w:p w:rsidR="00CA6B06" w:rsidRPr="009D7358" w:rsidRDefault="00CA6B06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ჰიპერტენზიული კრიზის დროს გამოსაყენებელი მედიკამენტები (ნიტროპრუსიდი, ფენილდოპამი და სხვა), მათი მოქმედების მექანიზმი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F62774" w:rsidP="00F6277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lastRenderedPageBreak/>
              <w:t>გულის მდებარეობის შეფასება, გულის</w:t>
            </w:r>
            <w:r w:rsidRPr="009D7358"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პერკუსია</w:t>
            </w:r>
            <w:r w:rsidRPr="009D7358"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  <w:t xml:space="preserve">, 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გულის</w:t>
            </w:r>
            <w:r w:rsidRPr="009D7358"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საზღვრები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 გულის  პათოლოგიების დროს. მანკები შეძენილი და თანდაოლილი მანკები: ბოტალის სადინრის შეუხორცებლობა; ორკარიანი სარქვლის სტენოზი;  </w:t>
            </w:r>
          </w:p>
          <w:p w:rsidR="00F62774" w:rsidRPr="009D7358" w:rsidRDefault="00F62774" w:rsidP="00F6277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lastRenderedPageBreak/>
              <w:t>ორკარიანი სარქვლის ნაკლოვანება; სისტოლური შული;</w:t>
            </w:r>
          </w:p>
          <w:p w:rsidR="00F62774" w:rsidRPr="009D7358" w:rsidRDefault="00F62774" w:rsidP="00F6277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დიასტოლური შული;</w:t>
            </w:r>
          </w:p>
          <w:p w:rsidR="00F62774" w:rsidRPr="009D7358" w:rsidRDefault="009D7358" w:rsidP="009D7358">
            <w:pPr>
              <w:pStyle w:val="BodyTextIndent2"/>
              <w:spacing w:after="0" w:line="240" w:lineRule="auto"/>
              <w:ind w:left="34"/>
              <w:rPr>
                <w:sz w:val="18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პანსისტოლური შუილი;  </w:t>
            </w:r>
            <w:r w:rsidR="00F62774"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="00F62774"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F62774" w:rsidRPr="009D7358" w:rsidTr="009D7358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 კვირა</w:t>
            </w:r>
          </w:p>
          <w:p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F62774" w:rsidRPr="009D7358" w:rsidRDefault="00F62774" w:rsidP="009D735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9D7358" w:rsidRPr="009D7358">
              <w:rPr>
                <w:rFonts w:ascii="Sylfaen" w:hAnsi="Sylfaen"/>
                <w:sz w:val="18"/>
                <w:szCs w:val="18"/>
              </w:rPr>
              <w:t>1</w:t>
            </w:r>
            <w:r w:rsidRPr="009D735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774" w:rsidRPr="009D7358" w:rsidRDefault="00986D5E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აორტის ანევრიზმა (მუცლის აორტის, გულმკერდის აორტის ანევრიზმა) - ეტიოლოგია, პათოგენეზი, კლინიკა, შედეგები</w:t>
            </w:r>
          </w:p>
          <w:p w:rsidR="00986D5E" w:rsidRPr="009D7358" w:rsidRDefault="00124522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აორტის ტრავმული გახეთქვა, ეტიოლოგია, პათოგენეზი, კლინიკა, შედეგები</w:t>
            </w:r>
          </w:p>
          <w:p w:rsidR="00124522" w:rsidRPr="009D7358" w:rsidRDefault="00124522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აორტის განშრევება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  <w:p w:rsidR="00124522" w:rsidRPr="009D7358" w:rsidRDefault="00124522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774" w:rsidRPr="009D7358" w:rsidRDefault="00E73307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ნიტრატები, </w:t>
            </w:r>
            <w:r w:rsidR="00077ED7" w:rsidRPr="009D7358">
              <w:rPr>
                <w:rFonts w:ascii="Sylfaen" w:hAnsi="Sylfaen"/>
                <w:sz w:val="18"/>
                <w:szCs w:val="18"/>
                <w:lang w:val="ka-GE"/>
              </w:rPr>
              <w:t>მათი მოქმედების მექანიზმი, კლინიკური გამოყენება, უარყოფითი გვერდითი ეფექტები</w:t>
            </w:r>
          </w:p>
          <w:p w:rsidR="00077ED7" w:rsidRPr="009D7358" w:rsidRDefault="00077ED7" w:rsidP="00077ED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ანტი-სტენოკარდიული თერაპია (ნიტრატები, ბეტა-ბლოკერები), მათი მოქმედების მექანიზმი, უარყოფითი გვერდითი ეფექტები</w:t>
            </w:r>
          </w:p>
          <w:p w:rsidR="00077ED7" w:rsidRPr="009D7358" w:rsidRDefault="00077ED7" w:rsidP="00077ED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რანოლაზინი, მისი მოქმედების მექანიზმი, კლინიკური გამოყენება, უარყოფითი გვერდითი ეფექტები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774" w:rsidRPr="009D7358" w:rsidRDefault="00F62774" w:rsidP="00F62774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გულის</w:t>
            </w:r>
            <w:r w:rsidRPr="009D7358"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ტონების მოსმენა</w:t>
            </w:r>
            <w:r w:rsidRPr="009D7358"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  <w:t xml:space="preserve">, 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მისი მახასიათებლები</w:t>
            </w:r>
            <w:r w:rsidRPr="009D7358">
              <w:rPr>
                <w:rFonts w:ascii="AcadNusx" w:hAnsi="AcadNusx"/>
                <w:color w:val="000000" w:themeColor="text1"/>
                <w:sz w:val="18"/>
                <w:szCs w:val="20"/>
                <w:lang w:val="pt-BR"/>
              </w:rPr>
              <w:t xml:space="preserve"> 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გულის პათოლოგიების დროს. აორტი დექსტრაპოზიცია; იორტის საექვლის ნაკლოვანება;</w:t>
            </w:r>
          </w:p>
          <w:p w:rsidR="00F62774" w:rsidRPr="009D7358" w:rsidRDefault="00F62774" w:rsidP="009D7358">
            <w:pPr>
              <w:autoSpaceDE w:val="0"/>
              <w:autoSpaceDN w:val="0"/>
              <w:adjustRightInd w:val="0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აორტის სტენოზი შესაბამისი პათოლოგიური ხმიანობები და </w:t>
            </w:r>
            <w:r w:rsidR="00124522"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სიმპტომა</w:t>
            </w: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ტიკა;</w:t>
            </w:r>
            <w:r w:rsid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 w:rsid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F62774" w:rsidRPr="009D7358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4 კვირა</w:t>
            </w:r>
          </w:p>
          <w:p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F62774" w:rsidRPr="009D7358" w:rsidRDefault="00F62774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F62774" w:rsidRPr="009D7358" w:rsidRDefault="00F62774" w:rsidP="009D735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9D7358">
              <w:rPr>
                <w:rFonts w:ascii="Sylfaen" w:hAnsi="Sylfaen"/>
                <w:sz w:val="18"/>
                <w:szCs w:val="18"/>
              </w:rPr>
              <w:t>2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124522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გულის იშემიური დაავადება, ეტიოლოგია, პათოგენეზი, კლინიკა, შედეგები</w:t>
            </w:r>
          </w:p>
          <w:p w:rsidR="00124522" w:rsidRPr="009D7358" w:rsidRDefault="00124522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გულის იშემიური დაავადების ტიპები</w:t>
            </w:r>
            <w:r w:rsidR="00792631"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: სტენოკარდია, კორონარული მოპარვის სინდრომი, მიოკარდიული ინფარქტი, ეტიოლოგია, პათოგენეზი, კლინიკა, შედეგები; </w:t>
            </w:r>
          </w:p>
          <w:p w:rsidR="00792631" w:rsidRPr="009D7358" w:rsidRDefault="00792631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მიოკარდიუმის ინფარქტის განვითარების ფაზები, დიაგნოზი, </w:t>
            </w:r>
            <w:r w:rsidRPr="009D7358">
              <w:rPr>
                <w:rFonts w:ascii="Sylfaen" w:hAnsi="Sylfaen"/>
                <w:sz w:val="18"/>
                <w:szCs w:val="18"/>
              </w:rPr>
              <w:t>STEMI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, მისი ამოცნობა ეგკ-ზე</w:t>
            </w:r>
            <w:r w:rsidR="001D152D" w:rsidRPr="009D7358">
              <w:rPr>
                <w:rFonts w:ascii="Sylfaen" w:hAnsi="Sylfaen"/>
                <w:sz w:val="18"/>
                <w:szCs w:val="18"/>
                <w:lang w:val="ka-GE"/>
              </w:rPr>
              <w:t>; მიოკარდიუმის ინფარქტის გართულებები</w:t>
            </w:r>
          </w:p>
          <w:p w:rsidR="001D152D" w:rsidRPr="009D7358" w:rsidRDefault="001D152D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მწვავე კორონარული სინდრომი, ეტიოლოგია, პათოგენეზი, კლინიკა, მართვა, შედეგები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077ED7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ლიპი</w:t>
            </w:r>
            <w:r w:rsidR="003C3B4F"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დების დამაქვეითებელი აგენტები; </w:t>
            </w:r>
            <w:r w:rsidR="003C3B4F" w:rsidRPr="009D7358">
              <w:rPr>
                <w:rFonts w:ascii="Sylfaen" w:hAnsi="Sylfaen"/>
                <w:sz w:val="18"/>
                <w:szCs w:val="18"/>
              </w:rPr>
              <w:t>HMG-CoA</w:t>
            </w:r>
            <w:r w:rsidR="003C3B4F"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 რედუქტაზას ინჰიბიტორები (ლოვასტატინი, პრავასტატინი); მათი მოქმედების მექანიზმი, კლინიკური გამოყენება, უარყოფითი გვერდითი ეფექტები</w:t>
            </w:r>
          </w:p>
          <w:p w:rsidR="003C3B4F" w:rsidRPr="009D7358" w:rsidRDefault="003C3B4F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ნაღვლის მჟავების ნაერთები (ქოლესტირამინი, ქოლესტიპოლი, ქოლეზევალამი); მათი მოქმედების მექანიზმი, კლინიკური გამოყენება, უარყოფითი გვერდითი ეფექტები</w:t>
            </w:r>
          </w:p>
          <w:p w:rsidR="003C3B4F" w:rsidRPr="009D7358" w:rsidRDefault="003C3B4F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ეზეტიმიბი; ფიბრატები (გემფიბროზილი, ბეზაფიბრატი, ფენოფიბრატი); ნიაცინი (ვიტამინ </w:t>
            </w:r>
            <w:r w:rsidRPr="009D7358">
              <w:rPr>
                <w:rFonts w:ascii="Sylfaen" w:hAnsi="Sylfaen"/>
                <w:sz w:val="18"/>
                <w:szCs w:val="18"/>
              </w:rPr>
              <w:t>B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  <w:r w:rsidRPr="009D7358">
              <w:rPr>
                <w:rFonts w:ascii="Sylfaen" w:hAnsi="Sylfaen"/>
                <w:sz w:val="18"/>
                <w:szCs w:val="18"/>
              </w:rPr>
              <w:t>)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; მათი მოქმედების მექანიზმი, კლინიკური გამოყენება, უარყოფითი გვერდითი ეფექტები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F62774" w:rsidP="00F62774">
            <w:pPr>
              <w:autoSpaceDE w:val="0"/>
              <w:autoSpaceDN w:val="0"/>
              <w:adjustRightInd w:val="0"/>
              <w:ind w:left="34"/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ე.კ.გ. -ზე პათოლოგიური ცვლილებები გულის სხვადსხვა პათოლოგიის დროს. რიტმის დარრვევა; ელექტრონული ღერძია დისპოზიცია;ე. კ. გ. კბილების პათოლოგიური ცვლილებები;</w:t>
            </w:r>
            <w:r w:rsid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 w:rsid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  <w:p w:rsidR="00F62774" w:rsidRPr="009D7358" w:rsidRDefault="00F62774" w:rsidP="00F62774">
            <w:pPr>
              <w:rPr>
                <w:sz w:val="18"/>
                <w:szCs w:val="20"/>
              </w:rPr>
            </w:pPr>
          </w:p>
        </w:tc>
      </w:tr>
      <w:tr w:rsidR="00F62774" w:rsidRPr="009D7358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5 კვირა</w:t>
            </w:r>
          </w:p>
          <w:p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F62774" w:rsidRPr="009D7358" w:rsidRDefault="00F62774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F62774" w:rsidRPr="009D7358" w:rsidRDefault="00F62774" w:rsidP="009D735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9D7358">
              <w:rPr>
                <w:rFonts w:ascii="Sylfaen" w:hAnsi="Sylfaen"/>
                <w:sz w:val="18"/>
                <w:szCs w:val="18"/>
              </w:rPr>
              <w:t>2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1D152D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კარდიომიოპათიები, მათი ტიპები (დილატაციური, ჰიპერტროფიული, რესტრიქციული/ინფილტრაციული კარდიომიოპათია), მათი ეტიოლოგია, პათოგენეზი, კლინიკა, შედეგები</w:t>
            </w:r>
          </w:p>
          <w:p w:rsidR="000400D9" w:rsidRPr="009D7358" w:rsidRDefault="000400D9" w:rsidP="000400D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გულის უკმარისობა, მარჯვენა და მარცხენამხრივი უკმარისობების ეტიოლოგია, პათოგენეზი, კლინიკა, შედეგები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  <w:p w:rsidR="001D152D" w:rsidRPr="009D7358" w:rsidRDefault="001D152D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350EB3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გულის გლიკოზიდები (დიგოქსინი), მათი მოქმედების მექანიზმი, კლინიკური გამოყენება, უარყოფითი გვერდითი ეფექტები, მისი ანტიდოტები ზედმეტდოზირებისას</w:t>
            </w:r>
          </w:p>
          <w:p w:rsidR="00B244CA" w:rsidRPr="009D7358" w:rsidRDefault="00B244CA" w:rsidP="00B244C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ანტიარითმიული საშუალებები - ნატრიუმის არხების ბლოკერები (კლასი </w:t>
            </w:r>
            <w:r w:rsidRPr="009D7358">
              <w:rPr>
                <w:rFonts w:ascii="Sylfaen" w:hAnsi="Sylfaen"/>
                <w:sz w:val="18"/>
                <w:szCs w:val="18"/>
              </w:rPr>
              <w:t>IA, IB, IC)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; მათი მოქმედების მექანიზმი, კლინიკური გამოყენება, უარყოფითი გვერდითი ეფექტები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F62774" w:rsidP="009D7358">
            <w:pPr>
              <w:pStyle w:val="BodyTextIndent2"/>
              <w:spacing w:after="0" w:line="240" w:lineRule="auto"/>
              <w:ind w:left="34"/>
              <w:rPr>
                <w:sz w:val="18"/>
                <w:szCs w:val="20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lastRenderedPageBreak/>
              <w:t xml:space="preserve">მიუსის სიმპტომი; მუცლის აორტის აუსკულტაციის შესაბამისი წერტილები და ცვლილებები სისხლის მიმოქცევის დიდ წრეში სეგუბების დროს;  ვენების ვარიკოზული დაავადების სინდრომი;  სესაბამისი პათოლოგიური ცვლილებები; 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 w:rsid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F62774" w:rsidRPr="009D7358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6 კვირა</w:t>
            </w:r>
          </w:p>
          <w:p w:rsidR="00F62774" w:rsidRPr="009D7358" w:rsidRDefault="00F62774" w:rsidP="00F6277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F62774" w:rsidRPr="009D7358" w:rsidRDefault="00F62774" w:rsidP="009D735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9D735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D9" w:rsidRPr="009D7358" w:rsidRDefault="000400D9" w:rsidP="000400D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შოკი, მისი ტიპები (ჰიპოვოლემიური, კარდიოგენული, ობსტრუქციული, ანაფილაქსიური, სეპტიკური), მათი ეტიოლოგია, პათოგენეზი, კლინიკა, შედეგები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B244CA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ანტიარითმიული საშუალებები (კლასი </w:t>
            </w:r>
            <w:r w:rsidRPr="009D7358">
              <w:rPr>
                <w:rFonts w:ascii="Sylfaen" w:hAnsi="Sylfaen"/>
                <w:sz w:val="18"/>
                <w:szCs w:val="18"/>
              </w:rPr>
              <w:t>II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) - ბეტა-ბლოკერები; მათი მოქმედების მექანიზმი, კლინიკური გამოყენება, უარყოფითი გვერდითი ეფექტები</w:t>
            </w:r>
          </w:p>
          <w:p w:rsidR="00B244CA" w:rsidRPr="009D7358" w:rsidRDefault="00B244CA" w:rsidP="00F6277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ანტიარითმიული საშუალებები (კლასი </w:t>
            </w:r>
            <w:r w:rsidRPr="009D7358">
              <w:rPr>
                <w:rFonts w:ascii="Sylfaen" w:hAnsi="Sylfaen"/>
                <w:sz w:val="18"/>
                <w:szCs w:val="18"/>
              </w:rPr>
              <w:t>III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) - კალიუმის არხის ბლოკერები; მათი მოქმედების მექანიზმი, კლინიკური გამოყენება, უარყოფითი გვერდითი ეფექტები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F62774" w:rsidP="009D7358">
            <w:pPr>
              <w:pStyle w:val="BodyTextIndent2"/>
              <w:spacing w:after="0" w:line="240" w:lineRule="auto"/>
              <w:ind w:left="34"/>
              <w:rPr>
                <w:sz w:val="18"/>
                <w:szCs w:val="20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სისხლძარღვთა მწვავე უკმარისობა,დიაგნოსტიკა, გადაუდებელი დახმარება, კოლაფსი, შოკი. კლინიკა, დიაგნოსტიკა, ბაზისური მენეჯმენტი. 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 w:rsid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F62774" w:rsidRPr="009D7358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74" w:rsidRPr="009D7358" w:rsidRDefault="00F62774" w:rsidP="00F62774">
            <w:pPr>
              <w:spacing w:after="0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  <w:t>7 კვირა</w:t>
            </w:r>
          </w:p>
          <w:p w:rsidR="00F62774" w:rsidRPr="009D7358" w:rsidRDefault="00F62774" w:rsidP="00F62774">
            <w:pPr>
              <w:spacing w:after="0"/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</w:p>
          <w:p w:rsidR="00F62774" w:rsidRPr="009D7358" w:rsidRDefault="00F62774" w:rsidP="00F62774">
            <w:pPr>
              <w:rPr>
                <w:rFonts w:ascii="Sylfaen" w:hAnsi="Sylfaen"/>
                <w:b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sz w:val="18"/>
                <w:szCs w:val="20"/>
              </w:rPr>
              <w:t xml:space="preserve">CBL </w:t>
            </w:r>
            <w:r w:rsidRPr="009D7358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  <w:r w:rsidRPr="009D7358">
              <w:rPr>
                <w:rFonts w:ascii="Sylfaen" w:hAnsi="Sylfaen"/>
                <w:sz w:val="18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20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0400D9" w:rsidP="00F6277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ბაქტერიული ენდოკარდიტი (მწვავე, ქვემწვავე), მათი ეტიოლოგია, პათოგენეზი, კლინიკა, შედეგები</w:t>
            </w:r>
          </w:p>
          <w:p w:rsidR="000400D9" w:rsidRPr="009D7358" w:rsidRDefault="000400D9" w:rsidP="00F6277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რევმატოიდული ცხელება; მწვავე პერიკარდიტი; გულის ტამპონადა; გულის სიფილისური პათოლოგია; მათი ეტიოლოგია, პათოგენეზი, კლინიკა, შედეგები</w:t>
            </w:r>
          </w:p>
          <w:p w:rsidR="008E6820" w:rsidRPr="009D7358" w:rsidRDefault="008E6820" w:rsidP="008E68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გულის სიმსივნეები, მიქსომები, რაბდომიომები, მათი ეტიოლოგია, პათოგენეზი, კლინიკა, შედეგები, კუსმაულის ნიშანი</w:t>
            </w:r>
          </w:p>
          <w:p w:rsidR="008E6820" w:rsidRPr="009D7358" w:rsidRDefault="008E6820" w:rsidP="008E68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ვასკულიტები, მათი ტიპები ეტიოლოგია, პათოგენეზი, კლინიკა, შედეგები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9D7358"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 w:rsid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="009D7358"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  <w:p w:rsidR="008E6820" w:rsidRPr="009D7358" w:rsidRDefault="008E6820" w:rsidP="00F62774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B244CA" w:rsidP="00F6277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ანტიარითმიული საშუალებები (კლასი </w:t>
            </w:r>
            <w:r w:rsidRPr="009D7358">
              <w:rPr>
                <w:rFonts w:ascii="Sylfaen" w:hAnsi="Sylfaen"/>
                <w:sz w:val="20"/>
                <w:szCs w:val="20"/>
              </w:rPr>
              <w:t>IV)</w:t>
            </w:r>
            <w:r w:rsidR="00E1724B"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- კალციუმის არხების ბლოკერები; </w:t>
            </w:r>
            <w:r w:rsidR="00E1724B" w:rsidRPr="009D7358">
              <w:rPr>
                <w:rFonts w:ascii="Sylfaen" w:hAnsi="Sylfaen"/>
                <w:sz w:val="18"/>
                <w:szCs w:val="18"/>
                <w:lang w:val="ka-GE"/>
              </w:rPr>
              <w:t>მათი მოქმედების მექანიზმი, კლინიკური გამოყენება, უარყოფითი გვერდითი ეფექტები.</w:t>
            </w:r>
          </w:p>
          <w:p w:rsidR="00E1724B" w:rsidRPr="009D7358" w:rsidRDefault="00E1724B" w:rsidP="00F627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სხვა ანტიარითმიული საშუალებები (ადენოზინი, მაგნიუმი); მათი მოქმედების მექანიზმი, კლინიკური გამოყენება, უარყოფითი გვერდითი ეფექტები</w:t>
            </w:r>
            <w:r w:rsidR="009D735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9D7358"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 w:rsid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="009D7358"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F62774" w:rsidP="00F62774">
            <w:pPr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მიოკარდიუმის ინქაქტი; შესაბამისი ცვლილებები ე. კ. გ.-ზე;</w:t>
            </w:r>
          </w:p>
          <w:p w:rsidR="00F62774" w:rsidRPr="009D7358" w:rsidRDefault="00F62774" w:rsidP="009D7358">
            <w:pPr>
              <w:rPr>
                <w:sz w:val="18"/>
                <w:szCs w:val="20"/>
              </w:rPr>
            </w:pPr>
            <w:r w:rsidRPr="009D7358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გულის ექოკარდიოგრაფია; 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(</w:t>
            </w:r>
            <w:r w:rsid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>2</w:t>
            </w:r>
            <w:r w:rsidRPr="009D7358">
              <w:rPr>
                <w:rFonts w:ascii="Sylfaen" w:hAnsi="Sylfaen"/>
                <w:noProof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F62774" w:rsidRPr="009D7358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F62774" w:rsidP="00F6277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62774" w:rsidRPr="009D7358" w:rsidRDefault="00F62774" w:rsidP="00F62774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F62774" w:rsidRPr="009D7358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F62774" w:rsidP="00F6277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F62774" w:rsidP="00F62774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F62774" w:rsidRPr="009D7358" w:rsidRDefault="00F62774" w:rsidP="00F6277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F62774" w:rsidRDefault="00F62774" w:rsidP="00F62774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9D735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და დახვეწას, მ.შ. მულიაჟების გამოყენებით.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9D735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B03162" w:rsidRPr="009D7358" w:rsidRDefault="009D5194" w:rsidP="00F62774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9D51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B03162" w:rsidRPr="009D51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0316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F62774" w:rsidRPr="009D7358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F62774" w:rsidP="00F62774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სასწავლო</w:t>
            </w: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9D735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9D735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9D735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F62774" w:rsidP="00F62774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F62774" w:rsidRPr="009D7358" w:rsidTr="009D735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774" w:rsidRPr="009D7358" w:rsidRDefault="00F62774" w:rsidP="00F62774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774" w:rsidRPr="009D7358" w:rsidRDefault="00F62774" w:rsidP="00F627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F62774" w:rsidRPr="009D7358" w:rsidRDefault="00F62774" w:rsidP="00F6277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F62774" w:rsidRPr="009D7358" w:rsidRDefault="00F62774" w:rsidP="00F62774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:rsidR="00F62774" w:rsidRPr="009D7358" w:rsidRDefault="00F62774" w:rsidP="00F62774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2A13D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2A13D5" w:rsidRPr="009D735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(სამცენიერო ლიტერატურის მოძიება ელექტრონულ ბაზებში).  </w:t>
            </w:r>
          </w:p>
          <w:p w:rsidR="00F62774" w:rsidRPr="009D7358" w:rsidRDefault="00F62774" w:rsidP="00F62774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r w:rsidRPr="009D7358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9D7358">
              <w:rPr>
                <w:b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9D735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9D7358">
              <w:rPr>
                <w:rFonts w:ascii="Sylfaen" w:hAnsi="Sylfaen"/>
                <w:sz w:val="20"/>
                <w:szCs w:val="20"/>
              </w:rPr>
              <w:t>,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9D7358">
              <w:rPr>
                <w:sz w:val="20"/>
                <w:szCs w:val="20"/>
              </w:rPr>
              <w:t>/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9D7358">
              <w:rPr>
                <w:sz w:val="20"/>
                <w:szCs w:val="20"/>
              </w:rPr>
              <w:t xml:space="preserve">,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9D7358">
              <w:rPr>
                <w:sz w:val="20"/>
                <w:szCs w:val="20"/>
              </w:rPr>
              <w:t>,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9D7358">
              <w:rPr>
                <w:sz w:val="20"/>
                <w:szCs w:val="20"/>
              </w:rPr>
              <w:t>/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9D7358">
              <w:rPr>
                <w:sz w:val="20"/>
                <w:szCs w:val="20"/>
              </w:rPr>
              <w:t>-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9D7358">
              <w:rPr>
                <w:sz w:val="20"/>
                <w:szCs w:val="20"/>
              </w:rPr>
              <w:t xml:space="preserve">, 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9D7358">
              <w:rPr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9D735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9D7358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9D735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9D7358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  <w:bookmarkStart w:id="0" w:name="_GoBack"/>
            <w:bookmarkEnd w:id="0"/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9D7358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9D73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9D735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735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F62774" w:rsidRPr="009D7358" w:rsidTr="009D7358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774" w:rsidRPr="009D7358" w:rsidRDefault="00F62774" w:rsidP="00F6277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F62774" w:rsidP="00F62774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F62774" w:rsidRPr="009D7358" w:rsidRDefault="00F62774" w:rsidP="00F6277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9D7358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9D735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9D7358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9D735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9D7358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9D735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9D7358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9D735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9D7358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9D735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F62774" w:rsidRPr="009D7358" w:rsidRDefault="00F62774" w:rsidP="00F62774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F62774" w:rsidRPr="009D7358" w:rsidRDefault="00F62774" w:rsidP="00F62774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9D7358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9D735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F62774" w:rsidRPr="009D7358" w:rsidRDefault="00F62774" w:rsidP="00F62774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9D7358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9D735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F62774" w:rsidRPr="009D7358" w:rsidRDefault="00F62774" w:rsidP="00F62774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F62774" w:rsidRPr="009D7358" w:rsidRDefault="00F62774" w:rsidP="00F62774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F62774" w:rsidRPr="009D7358" w:rsidRDefault="00F62774" w:rsidP="00F62774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F62774" w:rsidRPr="009D7358" w:rsidRDefault="00F62774" w:rsidP="00F62774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F62774" w:rsidRPr="009D7358" w:rsidRDefault="00F62774" w:rsidP="00F6277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F62774" w:rsidRPr="009D7358" w:rsidRDefault="00F62774" w:rsidP="00F6277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23BFB" w:rsidRDefault="00523BFB" w:rsidP="00523BFB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3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523BFB" w:rsidRPr="00272F62" w:rsidRDefault="00523BFB" w:rsidP="00523BFB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</w:t>
            </w:r>
            <w:r w:rsidR="00272F6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272F62" w:rsidRPr="00272F6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523BFB" w:rsidRPr="009D7358" w:rsidRDefault="00523BFB" w:rsidP="00F62774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F62774" w:rsidRPr="009D7358" w:rsidRDefault="00F62774" w:rsidP="00F62774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F62774" w:rsidRPr="009D7358" w:rsidRDefault="00F62774" w:rsidP="00F627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კლინიკური უნარების ნაწილი მოიცავს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</w:t>
            </w:r>
            <w:r w:rsidRPr="00272F6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0-10 ქულა.</w:t>
            </w:r>
          </w:p>
          <w:p w:rsidR="00F62774" w:rsidRPr="009D7358" w:rsidRDefault="00F62774" w:rsidP="00F627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F62774" w:rsidRPr="009D7358" w:rsidRDefault="00F62774" w:rsidP="00F627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F62774" w:rsidRPr="009D7358" w:rsidRDefault="00F62774" w:rsidP="00F627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F62774" w:rsidRPr="009D7358" w:rsidRDefault="00F62774" w:rsidP="00F627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F62774" w:rsidRPr="009D7358" w:rsidRDefault="00F62774" w:rsidP="00F627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F62774" w:rsidRPr="009D7358" w:rsidRDefault="00F62774" w:rsidP="00F6277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F62774" w:rsidRPr="009D7358" w:rsidRDefault="00F62774" w:rsidP="00F62774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F62774" w:rsidRPr="009D7358" w:rsidRDefault="00F62774" w:rsidP="00F6277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9D735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</w:t>
            </w:r>
            <w:r w:rsidRPr="009D7358">
              <w:rPr>
                <w:rFonts w:ascii="Sylfaen" w:hAnsi="Sylfaen"/>
                <w:sz w:val="20"/>
                <w:szCs w:val="20"/>
                <w:lang w:val="ka-GE"/>
              </w:rPr>
              <w:t>შემავალი 3-ივე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9D7358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F62774" w:rsidRPr="009D7358" w:rsidRDefault="00F62774" w:rsidP="00F62774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5F6702" w:rsidRPr="00953F1B" w:rsidRDefault="005F6702" w:rsidP="005F6702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3F1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953F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53F1B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>ფინალური გამოცდის თეორიული ნაწილი ბარდება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ტესტის სახით, რომელიც ფასდება </w:t>
            </w:r>
            <w:r>
              <w:rPr>
                <w:rFonts w:ascii="Sylfaen" w:eastAsia="Times New Roman" w:hAnsi="Sylfaen"/>
                <w:sz w:val="20"/>
                <w:szCs w:val="20"/>
              </w:rPr>
              <w:t>16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ქულით;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5F6702" w:rsidRPr="00953F1B" w:rsidRDefault="005F6702" w:rsidP="005F670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53F1B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953F1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953F1B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>
              <w:rPr>
                <w:rFonts w:ascii="Sylfaen" w:hAnsi="Sylfaen"/>
                <w:sz w:val="20"/>
                <w:szCs w:val="20"/>
              </w:rPr>
              <w:t xml:space="preserve">12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1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 0.5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მინიმალური პასუხი, 0 - პასუხის არქონა)</w:t>
            </w:r>
            <w:r w:rsidRPr="00953F1B">
              <w:rPr>
                <w:rFonts w:ascii="Sylfaen" w:hAnsi="Sylfaen" w:cs="AcadNusx"/>
                <w:sz w:val="20"/>
                <w:szCs w:val="20"/>
              </w:rPr>
              <w:t>.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 24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ქულა.</w:t>
            </w:r>
          </w:p>
          <w:p w:rsidR="00F62774" w:rsidRPr="009D7358" w:rsidRDefault="00F62774" w:rsidP="00F62774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F62774" w:rsidRPr="009D7358" w:rsidRDefault="00F62774" w:rsidP="00F62774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F62774" w:rsidRPr="009D7358" w:rsidRDefault="00F62774" w:rsidP="00F62774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F62774" w:rsidRPr="009D7358" w:rsidRDefault="00F62774" w:rsidP="00F62774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F62774" w:rsidRPr="009D7358" w:rsidRDefault="00F62774" w:rsidP="00F62774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D735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9D735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F62774" w:rsidRPr="009D7358" w:rsidTr="009D7358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774" w:rsidRPr="009D7358" w:rsidRDefault="00F62774" w:rsidP="00F6277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F62774" w:rsidP="00F62774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9D7358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9D7358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r w:rsidRPr="009D7358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9D7358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9D7358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9D7358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9D7358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9D7358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9D7358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9D7358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9D7358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9D7358">
              <w:rPr>
                <w:rFonts w:ascii="AcadNusx" w:hAnsi="AcadNusx"/>
                <w:sz w:val="18"/>
                <w:szCs w:val="18"/>
              </w:rPr>
              <w:t>.</w:t>
            </w:r>
          </w:p>
          <w:p w:rsidR="00F62774" w:rsidRPr="009D7358" w:rsidRDefault="00F62774" w:rsidP="00F62774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9D7358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lastRenderedPageBreak/>
              <w:t>1.თურმანაული</w:t>
            </w: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9D7358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:rsidR="00F62774" w:rsidRPr="009D7358" w:rsidRDefault="00F62774" w:rsidP="00F62774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9D735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:rsidR="00F62774" w:rsidRPr="009D7358" w:rsidRDefault="00F62774" w:rsidP="00F62774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r w:rsidRPr="009D7358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9D7358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9D7358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9D7358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9D7358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9D7358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9D7358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9D7358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9D7358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:rsidR="00F62774" w:rsidRPr="009D7358" w:rsidRDefault="00F62774" w:rsidP="00F6277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9D7358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9D7358">
              <w:rPr>
                <w:rFonts w:ascii="AcadNusx" w:hAnsi="AcadNusx"/>
                <w:sz w:val="16"/>
                <w:szCs w:val="18"/>
              </w:rPr>
              <w:t>a</w:t>
            </w: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9D7358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:rsidR="008170AB" w:rsidRPr="009D7358" w:rsidRDefault="008170AB" w:rsidP="008170AB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8170AB" w:rsidRPr="009D7358" w:rsidRDefault="008170AB" w:rsidP="008170AB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9D7358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8170AB" w:rsidRPr="009D7358" w:rsidRDefault="008170AB" w:rsidP="008170A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D7358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9D7358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8170AB" w:rsidRPr="009D7358" w:rsidRDefault="008170AB" w:rsidP="008170A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9D7358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8170AB" w:rsidRPr="009D7358" w:rsidRDefault="008170AB" w:rsidP="008170A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9D7358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F62774" w:rsidRPr="009D7358" w:rsidRDefault="00F62774" w:rsidP="00F62774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62774" w:rsidRPr="00FC2671" w:rsidTr="00253499">
        <w:trPr>
          <w:trHeight w:val="5239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774" w:rsidRPr="009D7358" w:rsidRDefault="00F62774" w:rsidP="00F6277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9D73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74" w:rsidRPr="009D7358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9D7358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9D7358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9D7358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9D7358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9D7358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9D7358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9D7358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9D7358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:rsidR="00F62774" w:rsidRPr="009D7358" w:rsidRDefault="002A13D5" w:rsidP="00F6277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4" w:history="1">
              <w:r w:rsidR="00F62774" w:rsidRPr="009D7358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F62774" w:rsidRPr="009D7358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:rsidR="00F62774" w:rsidRPr="009D7358" w:rsidRDefault="00F62774" w:rsidP="00F6277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:rsidR="00F62774" w:rsidRPr="009D7358" w:rsidRDefault="00F62774" w:rsidP="00F62774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9D7358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9D7358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lastRenderedPageBreak/>
              <w:t>4.Raffa R.B., Raws Sc.,Portyansky Beyzanob E. – Netter s illustrated pharmacology.5</w:t>
            </w:r>
          </w:p>
          <w:p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9D7358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9D7358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:rsidR="00F62774" w:rsidRPr="009D7358" w:rsidRDefault="00F62774" w:rsidP="00F62774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9D7358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9D7358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9D7358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F62774" w:rsidRPr="009D7358" w:rsidRDefault="002A13D5" w:rsidP="00F6277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5" w:history="1">
              <w:r w:rsidR="00F62774" w:rsidRPr="009D7358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:rsidR="00F62774" w:rsidRPr="009D7358" w:rsidRDefault="002A13D5" w:rsidP="00F6277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6" w:history="1">
              <w:r w:rsidR="00F62774" w:rsidRPr="009D7358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:rsidR="00F62774" w:rsidRPr="009D7358" w:rsidRDefault="002A13D5" w:rsidP="00F6277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7" w:history="1">
              <w:r w:rsidR="00F62774" w:rsidRPr="009D7358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F62774" w:rsidRPr="009D7358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:rsidR="00F62774" w:rsidRPr="009D7358" w:rsidRDefault="00F62774" w:rsidP="00F62774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9D7358">
              <w:rPr>
                <w:sz w:val="16"/>
                <w:szCs w:val="18"/>
              </w:rPr>
              <w:t xml:space="preserve">1. </w:t>
            </w:r>
            <w:r w:rsidRPr="009D7358">
              <w:rPr>
                <w:rFonts w:ascii="Sylfaen" w:hAnsi="Sylfaen"/>
                <w:sz w:val="16"/>
                <w:szCs w:val="18"/>
              </w:rPr>
              <w:t>გუგეშაშვილი შ.</w:t>
            </w: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9D7358">
              <w:rPr>
                <w:rFonts w:ascii="Sylfaen" w:hAnsi="Sylfaen"/>
                <w:sz w:val="16"/>
                <w:szCs w:val="18"/>
              </w:rPr>
              <w:t xml:space="preserve"> შინაგან დაავადებათა პროპედევტიკა</w:t>
            </w: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:rsidR="00F62774" w:rsidRPr="009D7358" w:rsidRDefault="00F62774" w:rsidP="00F62774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9D7358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:rsidR="00F62774" w:rsidRPr="009D7358" w:rsidRDefault="00F62774" w:rsidP="00F62774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9D7358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:rsidR="00F62774" w:rsidRPr="009D7358" w:rsidRDefault="00F62774" w:rsidP="00F62774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9D7358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9D7358">
              <w:rPr>
                <w:sz w:val="16"/>
                <w:szCs w:val="18"/>
              </w:rPr>
              <w:t xml:space="preserve"> </w:t>
            </w:r>
            <w:r w:rsidRPr="009D7358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9D7358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:rsidR="00F62774" w:rsidRPr="009D7358" w:rsidRDefault="00F62774" w:rsidP="00F62774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9D7358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9D7358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:rsidR="00F62774" w:rsidRPr="009D7358" w:rsidRDefault="00F62774" w:rsidP="00F62774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9D7358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:rsidR="00F62774" w:rsidRPr="009C6CEE" w:rsidRDefault="00F62774" w:rsidP="00F62774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9D7358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9D7358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8" w:history="1">
              <w:r w:rsidRPr="009D7358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9D7358"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PG Academiuri UAm">
    <w:altName w:val="Times New Roman"/>
    <w:charset w:val="00"/>
    <w:family w:val="swiss"/>
    <w:pitch w:val="variable"/>
    <w:sig w:usb0="00000001" w:usb1="00000000" w:usb2="00000040" w:usb3="00000000" w:csb0="00000003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2"/>
  </w:num>
  <w:num w:numId="9">
    <w:abstractNumId w:val="4"/>
  </w:num>
  <w:num w:numId="10">
    <w:abstractNumId w:val="3"/>
  </w:num>
  <w:num w:numId="11">
    <w:abstractNumId w:val="36"/>
  </w:num>
  <w:num w:numId="12">
    <w:abstractNumId w:val="16"/>
  </w:num>
  <w:num w:numId="13">
    <w:abstractNumId w:val="22"/>
  </w:num>
  <w:num w:numId="14">
    <w:abstractNumId w:val="35"/>
  </w:num>
  <w:num w:numId="15">
    <w:abstractNumId w:val="14"/>
  </w:num>
  <w:num w:numId="16">
    <w:abstractNumId w:val="26"/>
  </w:num>
  <w:num w:numId="17">
    <w:abstractNumId w:val="2"/>
  </w:num>
  <w:num w:numId="18">
    <w:abstractNumId w:val="28"/>
  </w:num>
  <w:num w:numId="19">
    <w:abstractNumId w:val="37"/>
  </w:num>
  <w:num w:numId="20">
    <w:abstractNumId w:val="11"/>
  </w:num>
  <w:num w:numId="21">
    <w:abstractNumId w:val="17"/>
  </w:num>
  <w:num w:numId="22">
    <w:abstractNumId w:val="8"/>
  </w:num>
  <w:num w:numId="23">
    <w:abstractNumId w:val="24"/>
  </w:num>
  <w:num w:numId="24">
    <w:abstractNumId w:val="19"/>
  </w:num>
  <w:num w:numId="25">
    <w:abstractNumId w:val="34"/>
  </w:num>
  <w:num w:numId="26">
    <w:abstractNumId w:val="12"/>
  </w:num>
  <w:num w:numId="27">
    <w:abstractNumId w:val="33"/>
  </w:num>
  <w:num w:numId="28">
    <w:abstractNumId w:val="29"/>
  </w:num>
  <w:num w:numId="29">
    <w:abstractNumId w:val="20"/>
  </w:num>
  <w:num w:numId="30">
    <w:abstractNumId w:val="25"/>
  </w:num>
  <w:num w:numId="31">
    <w:abstractNumId w:val="13"/>
  </w:num>
  <w:num w:numId="32">
    <w:abstractNumId w:val="7"/>
  </w:num>
  <w:num w:numId="33">
    <w:abstractNumId w:val="21"/>
  </w:num>
  <w:num w:numId="34">
    <w:abstractNumId w:val="31"/>
  </w:num>
  <w:num w:numId="35">
    <w:abstractNumId w:val="1"/>
  </w:num>
  <w:num w:numId="36">
    <w:abstractNumId w:val="27"/>
  </w:num>
  <w:num w:numId="37">
    <w:abstractNumId w:val="15"/>
  </w:num>
  <w:num w:numId="38">
    <w:abstractNumId w:val="9"/>
  </w:num>
  <w:num w:numId="39">
    <w:abstractNumId w:val="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623D"/>
    <w:rsid w:val="00017239"/>
    <w:rsid w:val="00022599"/>
    <w:rsid w:val="000304D6"/>
    <w:rsid w:val="00033379"/>
    <w:rsid w:val="0003448F"/>
    <w:rsid w:val="000371B1"/>
    <w:rsid w:val="000400D9"/>
    <w:rsid w:val="00045688"/>
    <w:rsid w:val="00063EAC"/>
    <w:rsid w:val="00064461"/>
    <w:rsid w:val="00077ED7"/>
    <w:rsid w:val="0008661E"/>
    <w:rsid w:val="000903A7"/>
    <w:rsid w:val="000A5663"/>
    <w:rsid w:val="000B6C8D"/>
    <w:rsid w:val="000C053A"/>
    <w:rsid w:val="000D31DB"/>
    <w:rsid w:val="000F2834"/>
    <w:rsid w:val="00112AC9"/>
    <w:rsid w:val="00115D56"/>
    <w:rsid w:val="0011602E"/>
    <w:rsid w:val="001238D6"/>
    <w:rsid w:val="00124522"/>
    <w:rsid w:val="001655AE"/>
    <w:rsid w:val="00172610"/>
    <w:rsid w:val="0017708D"/>
    <w:rsid w:val="001A40E3"/>
    <w:rsid w:val="001B2D67"/>
    <w:rsid w:val="001C30E4"/>
    <w:rsid w:val="001D152D"/>
    <w:rsid w:val="00231284"/>
    <w:rsid w:val="00236A7E"/>
    <w:rsid w:val="00253499"/>
    <w:rsid w:val="002556F9"/>
    <w:rsid w:val="002709E0"/>
    <w:rsid w:val="00272F62"/>
    <w:rsid w:val="00287768"/>
    <w:rsid w:val="00296139"/>
    <w:rsid w:val="002A13D5"/>
    <w:rsid w:val="002B1129"/>
    <w:rsid w:val="002D3B8B"/>
    <w:rsid w:val="002E0EB7"/>
    <w:rsid w:val="002E591B"/>
    <w:rsid w:val="002F5FF5"/>
    <w:rsid w:val="00317C69"/>
    <w:rsid w:val="00330A11"/>
    <w:rsid w:val="00333CF6"/>
    <w:rsid w:val="00335E1A"/>
    <w:rsid w:val="0034223E"/>
    <w:rsid w:val="0034254A"/>
    <w:rsid w:val="00350EB3"/>
    <w:rsid w:val="003740D8"/>
    <w:rsid w:val="00375A6A"/>
    <w:rsid w:val="00387367"/>
    <w:rsid w:val="003C3B4F"/>
    <w:rsid w:val="003D040A"/>
    <w:rsid w:val="003D7A30"/>
    <w:rsid w:val="003E2ECF"/>
    <w:rsid w:val="003F3D8C"/>
    <w:rsid w:val="00407837"/>
    <w:rsid w:val="00413C36"/>
    <w:rsid w:val="0042041C"/>
    <w:rsid w:val="00423885"/>
    <w:rsid w:val="004239C5"/>
    <w:rsid w:val="0043632D"/>
    <w:rsid w:val="00442B7A"/>
    <w:rsid w:val="00445104"/>
    <w:rsid w:val="004522C9"/>
    <w:rsid w:val="00466D97"/>
    <w:rsid w:val="0047768C"/>
    <w:rsid w:val="00485276"/>
    <w:rsid w:val="00492C56"/>
    <w:rsid w:val="004B0E01"/>
    <w:rsid w:val="004C6557"/>
    <w:rsid w:val="004D37CF"/>
    <w:rsid w:val="004E3896"/>
    <w:rsid w:val="004E728B"/>
    <w:rsid w:val="004E73AE"/>
    <w:rsid w:val="004F29A3"/>
    <w:rsid w:val="004F6909"/>
    <w:rsid w:val="004F6A70"/>
    <w:rsid w:val="00501229"/>
    <w:rsid w:val="0050771A"/>
    <w:rsid w:val="00510483"/>
    <w:rsid w:val="00523BFB"/>
    <w:rsid w:val="00525EBA"/>
    <w:rsid w:val="00546B8D"/>
    <w:rsid w:val="00547022"/>
    <w:rsid w:val="00576214"/>
    <w:rsid w:val="0058727C"/>
    <w:rsid w:val="005C7287"/>
    <w:rsid w:val="005D23A6"/>
    <w:rsid w:val="005D2727"/>
    <w:rsid w:val="005D4548"/>
    <w:rsid w:val="005F6702"/>
    <w:rsid w:val="006148CF"/>
    <w:rsid w:val="006328FC"/>
    <w:rsid w:val="00653EBF"/>
    <w:rsid w:val="00656926"/>
    <w:rsid w:val="00665332"/>
    <w:rsid w:val="006A2249"/>
    <w:rsid w:val="006A3795"/>
    <w:rsid w:val="006A6B54"/>
    <w:rsid w:val="006C6F6E"/>
    <w:rsid w:val="006D5DDD"/>
    <w:rsid w:val="006E32D4"/>
    <w:rsid w:val="006E3A8A"/>
    <w:rsid w:val="007142D2"/>
    <w:rsid w:val="007366CD"/>
    <w:rsid w:val="007415AF"/>
    <w:rsid w:val="007456D4"/>
    <w:rsid w:val="007535D1"/>
    <w:rsid w:val="007569CD"/>
    <w:rsid w:val="00771605"/>
    <w:rsid w:val="007778B9"/>
    <w:rsid w:val="00792631"/>
    <w:rsid w:val="00795767"/>
    <w:rsid w:val="0080782F"/>
    <w:rsid w:val="00807F4A"/>
    <w:rsid w:val="00813684"/>
    <w:rsid w:val="008170AB"/>
    <w:rsid w:val="00831F67"/>
    <w:rsid w:val="00833237"/>
    <w:rsid w:val="00834BA2"/>
    <w:rsid w:val="00843F92"/>
    <w:rsid w:val="00846C00"/>
    <w:rsid w:val="0086313C"/>
    <w:rsid w:val="008A1E9F"/>
    <w:rsid w:val="008D1D98"/>
    <w:rsid w:val="008E6820"/>
    <w:rsid w:val="00920D7A"/>
    <w:rsid w:val="00923112"/>
    <w:rsid w:val="0093459D"/>
    <w:rsid w:val="00935746"/>
    <w:rsid w:val="00970503"/>
    <w:rsid w:val="0097103A"/>
    <w:rsid w:val="00986D5E"/>
    <w:rsid w:val="00987632"/>
    <w:rsid w:val="00987D25"/>
    <w:rsid w:val="00993574"/>
    <w:rsid w:val="009962C9"/>
    <w:rsid w:val="009A1EE8"/>
    <w:rsid w:val="009A7D86"/>
    <w:rsid w:val="009B497E"/>
    <w:rsid w:val="009D0DCF"/>
    <w:rsid w:val="009D5194"/>
    <w:rsid w:val="009D7358"/>
    <w:rsid w:val="009E2820"/>
    <w:rsid w:val="00A11495"/>
    <w:rsid w:val="00A12D58"/>
    <w:rsid w:val="00A1793B"/>
    <w:rsid w:val="00A32F1E"/>
    <w:rsid w:val="00A52134"/>
    <w:rsid w:val="00A62CDE"/>
    <w:rsid w:val="00A715AB"/>
    <w:rsid w:val="00A73F5D"/>
    <w:rsid w:val="00A82A64"/>
    <w:rsid w:val="00A85FF1"/>
    <w:rsid w:val="00A91C9E"/>
    <w:rsid w:val="00AA7E9F"/>
    <w:rsid w:val="00AB0BCE"/>
    <w:rsid w:val="00AC08B2"/>
    <w:rsid w:val="00AD4750"/>
    <w:rsid w:val="00AD63DE"/>
    <w:rsid w:val="00AF1C70"/>
    <w:rsid w:val="00B02FA5"/>
    <w:rsid w:val="00B03162"/>
    <w:rsid w:val="00B244CA"/>
    <w:rsid w:val="00B33345"/>
    <w:rsid w:val="00B6369D"/>
    <w:rsid w:val="00B65650"/>
    <w:rsid w:val="00B7373A"/>
    <w:rsid w:val="00BC4D6E"/>
    <w:rsid w:val="00BD2101"/>
    <w:rsid w:val="00BD693D"/>
    <w:rsid w:val="00C21B91"/>
    <w:rsid w:val="00C27395"/>
    <w:rsid w:val="00C30384"/>
    <w:rsid w:val="00C32A59"/>
    <w:rsid w:val="00C410BF"/>
    <w:rsid w:val="00C84D85"/>
    <w:rsid w:val="00C955BE"/>
    <w:rsid w:val="00CA52D1"/>
    <w:rsid w:val="00CA6B06"/>
    <w:rsid w:val="00CC6A30"/>
    <w:rsid w:val="00CE4749"/>
    <w:rsid w:val="00CE7AF5"/>
    <w:rsid w:val="00D07E95"/>
    <w:rsid w:val="00D222AE"/>
    <w:rsid w:val="00D41D03"/>
    <w:rsid w:val="00D749B5"/>
    <w:rsid w:val="00D774FA"/>
    <w:rsid w:val="00D8788B"/>
    <w:rsid w:val="00DB7272"/>
    <w:rsid w:val="00DB796D"/>
    <w:rsid w:val="00DE25FD"/>
    <w:rsid w:val="00DE33EB"/>
    <w:rsid w:val="00DF60A6"/>
    <w:rsid w:val="00E1724B"/>
    <w:rsid w:val="00E25053"/>
    <w:rsid w:val="00E42623"/>
    <w:rsid w:val="00E45C81"/>
    <w:rsid w:val="00E51CE7"/>
    <w:rsid w:val="00E545EF"/>
    <w:rsid w:val="00E73307"/>
    <w:rsid w:val="00E7685C"/>
    <w:rsid w:val="00E85071"/>
    <w:rsid w:val="00E87353"/>
    <w:rsid w:val="00E87E5E"/>
    <w:rsid w:val="00E93A44"/>
    <w:rsid w:val="00EB1383"/>
    <w:rsid w:val="00EC1111"/>
    <w:rsid w:val="00ED1A39"/>
    <w:rsid w:val="00EE3633"/>
    <w:rsid w:val="00EF0821"/>
    <w:rsid w:val="00EF1044"/>
    <w:rsid w:val="00EF5BE3"/>
    <w:rsid w:val="00EF604D"/>
    <w:rsid w:val="00F02387"/>
    <w:rsid w:val="00F1308D"/>
    <w:rsid w:val="00F36B45"/>
    <w:rsid w:val="00F37723"/>
    <w:rsid w:val="00F40795"/>
    <w:rsid w:val="00F62774"/>
    <w:rsid w:val="00FC2671"/>
    <w:rsid w:val="00FC48E8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608C1"/>
  <w15:docId w15:val="{EDCFEFF4-BA7E-4FB0-B48C-BDB9F20A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4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mailto:mziaciklauri@yahoo.com" TargetMode="External"/><Relationship Id="rId18" Type="http://schemas.openxmlformats.org/officeDocument/2006/relationships/hyperlink" Target="http://search.ebscohost.com/" TargetMode="External"/><Relationship Id="rId3" Type="http://schemas.openxmlformats.org/officeDocument/2006/relationships/styles" Target="styles.xm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mailto:nmushkiashvili@geomedi.edu.ge" TargetMode="External"/><Relationship Id="rId17" Type="http://schemas.openxmlformats.org/officeDocument/2006/relationships/hyperlink" Target="http://www.boomer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ga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ttavxelidze@geomedi.edu.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gormir.newmail.ru" TargetMode="External"/><Relationship Id="rId10" Type="http://schemas.openxmlformats.org/officeDocument/2006/relationships/hyperlink" Target="mailto:megdumbadze@geomedi.edu.g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egdumbadze@gmail.com" TargetMode="External"/><Relationship Id="rId14" Type="http://schemas.openxmlformats.org/officeDocument/2006/relationships/hyperlink" Target="http://www.youtube.com/3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0A5D4-DB02-4502-8C5A-2CE49DFC1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3934</Words>
  <Characters>22428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12</cp:revision>
  <dcterms:created xsi:type="dcterms:W3CDTF">2019-07-02T09:25:00Z</dcterms:created>
  <dcterms:modified xsi:type="dcterms:W3CDTF">2019-08-26T07:38:00Z</dcterms:modified>
</cp:coreProperties>
</file>